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0784F" w14:textId="79EF07EB" w:rsidR="00A55140" w:rsidRDefault="004C5F96" w:rsidP="008D3EB7">
      <w:pPr>
        <w:pStyle w:val="Heading1"/>
      </w:pPr>
      <w:r>
        <w:t>Culture, Tourism &amp; Sport Board</w:t>
      </w:r>
      <w:r w:rsidR="00AB4F87" w:rsidRPr="00916DF0">
        <w:t xml:space="preserve"> – Report from Cllr </w:t>
      </w:r>
      <w:r>
        <w:t>Gerald Vernon</w:t>
      </w:r>
      <w:r w:rsidR="0015513F">
        <w:t>-Jackson</w:t>
      </w:r>
      <w:r w:rsidR="008D3EB7">
        <w:t xml:space="preserve"> CBE</w:t>
      </w:r>
      <w:r w:rsidR="00AB4F87" w:rsidRPr="00916DF0">
        <w:t xml:space="preserve"> (Chair)</w:t>
      </w:r>
      <w:bookmarkStart w:id="0" w:name="MainHeading2"/>
      <w:bookmarkEnd w:id="0"/>
    </w:p>
    <w:p w14:paraId="6E809620" w14:textId="77777777" w:rsidR="008D3EB7" w:rsidRPr="008D3EB7" w:rsidRDefault="008D3EB7" w:rsidP="008D3EB7"/>
    <w:p w14:paraId="0128D648" w14:textId="77777777" w:rsidR="00794D31" w:rsidRDefault="00794D31" w:rsidP="004C5F96">
      <w:pPr>
        <w:pStyle w:val="Heading2"/>
      </w:pPr>
      <w:r>
        <w:t>Parliamentary Engagement</w:t>
      </w:r>
    </w:p>
    <w:p w14:paraId="16B1338B" w14:textId="77777777" w:rsidR="00794D31" w:rsidRPr="00BE4871" w:rsidRDefault="00794D31" w:rsidP="00794D31">
      <w:pPr>
        <w:autoSpaceDE w:val="0"/>
        <w:autoSpaceDN w:val="0"/>
        <w:adjustRightInd w:val="0"/>
        <w:spacing w:after="0" w:line="240" w:lineRule="auto"/>
        <w:jc w:val="both"/>
        <w:rPr>
          <w:rFonts w:ascii="Arial" w:hAnsi="Arial" w:cs="Arial"/>
          <w:b/>
          <w:bCs/>
          <w:color w:val="000000"/>
        </w:rPr>
      </w:pPr>
    </w:p>
    <w:p w14:paraId="2713157E" w14:textId="77777777" w:rsidR="00794D31" w:rsidRDefault="00794D31" w:rsidP="00794D31">
      <w:pPr>
        <w:pStyle w:val="ListParagraph"/>
        <w:numPr>
          <w:ilvl w:val="0"/>
          <w:numId w:val="7"/>
        </w:numPr>
        <w:autoSpaceDE w:val="0"/>
        <w:autoSpaceDN w:val="0"/>
        <w:adjustRightInd w:val="0"/>
        <w:spacing w:after="0" w:line="240" w:lineRule="auto"/>
        <w:ind w:left="0"/>
        <w:jc w:val="both"/>
        <w:rPr>
          <w:rFonts w:ascii="Arial" w:hAnsi="Arial" w:cs="Arial"/>
          <w:color w:val="000000"/>
        </w:rPr>
      </w:pPr>
      <w:r w:rsidRPr="00BE4871">
        <w:rPr>
          <w:rFonts w:ascii="Arial" w:hAnsi="Arial" w:cs="Arial"/>
          <w:color w:val="000000"/>
        </w:rPr>
        <w:t xml:space="preserve">Engagement with the DCMS Secretary of State and Ministers </w:t>
      </w:r>
      <w:r>
        <w:rPr>
          <w:rFonts w:ascii="Arial" w:hAnsi="Arial" w:cs="Arial"/>
          <w:color w:val="000000"/>
        </w:rPr>
        <w:t xml:space="preserve">continues to be </w:t>
      </w:r>
      <w:r w:rsidRPr="00BE4871">
        <w:rPr>
          <w:rFonts w:ascii="Arial" w:hAnsi="Arial" w:cs="Arial"/>
          <w:color w:val="000000"/>
        </w:rPr>
        <w:t xml:space="preserve">a priority for the Board. </w:t>
      </w:r>
      <w:r>
        <w:rPr>
          <w:rFonts w:ascii="Arial" w:hAnsi="Arial" w:cs="Arial"/>
          <w:color w:val="000000"/>
        </w:rPr>
        <w:t xml:space="preserve">CTS </w:t>
      </w:r>
      <w:proofErr w:type="gramStart"/>
      <w:r>
        <w:rPr>
          <w:rFonts w:ascii="Arial" w:hAnsi="Arial" w:cs="Arial"/>
          <w:color w:val="000000"/>
        </w:rPr>
        <w:t>Lead</w:t>
      </w:r>
      <w:proofErr w:type="gramEnd"/>
      <w:r>
        <w:rPr>
          <w:rFonts w:ascii="Arial" w:hAnsi="Arial" w:cs="Arial"/>
          <w:color w:val="000000"/>
        </w:rPr>
        <w:t xml:space="preserve"> Members met with</w:t>
      </w:r>
      <w:r w:rsidRPr="00BE4871">
        <w:rPr>
          <w:rFonts w:ascii="Arial" w:hAnsi="Arial" w:cs="Arial"/>
          <w:color w:val="000000"/>
        </w:rPr>
        <w:t xml:space="preserve"> the Secretary of State </w:t>
      </w:r>
      <w:r>
        <w:rPr>
          <w:rFonts w:ascii="Arial" w:hAnsi="Arial" w:cs="Arial"/>
          <w:color w:val="000000"/>
        </w:rPr>
        <w:t>for DCMS on 13</w:t>
      </w:r>
      <w:r w:rsidRPr="00BE4871">
        <w:rPr>
          <w:rFonts w:ascii="Arial" w:hAnsi="Arial" w:cs="Arial"/>
          <w:color w:val="000000"/>
        </w:rPr>
        <w:t xml:space="preserve"> Ju</w:t>
      </w:r>
      <w:r>
        <w:rPr>
          <w:rFonts w:ascii="Arial" w:hAnsi="Arial" w:cs="Arial"/>
          <w:color w:val="000000"/>
        </w:rPr>
        <w:t>ly, discussing the contribution of local government to DCMS sectors, and particular concerns about the finances of public leisure services</w:t>
      </w:r>
      <w:r w:rsidRPr="00BE4871">
        <w:rPr>
          <w:rFonts w:ascii="Arial" w:hAnsi="Arial" w:cs="Arial"/>
          <w:color w:val="000000"/>
        </w:rPr>
        <w:t>.</w:t>
      </w:r>
      <w:r>
        <w:rPr>
          <w:rFonts w:ascii="Arial" w:hAnsi="Arial" w:cs="Arial"/>
          <w:color w:val="000000"/>
        </w:rPr>
        <w:t xml:space="preserve"> T</w:t>
      </w:r>
      <w:r w:rsidRPr="00BE4871">
        <w:rPr>
          <w:rFonts w:ascii="Arial" w:hAnsi="Arial" w:cs="Arial"/>
          <w:color w:val="000000"/>
        </w:rPr>
        <w:t xml:space="preserve">he Minister for Sport </w:t>
      </w:r>
      <w:r>
        <w:rPr>
          <w:rFonts w:ascii="Arial" w:hAnsi="Arial" w:cs="Arial"/>
          <w:color w:val="000000"/>
        </w:rPr>
        <w:t xml:space="preserve">also </w:t>
      </w:r>
      <w:r w:rsidRPr="00BE4871">
        <w:rPr>
          <w:rFonts w:ascii="Arial" w:hAnsi="Arial" w:cs="Arial"/>
          <w:color w:val="000000"/>
        </w:rPr>
        <w:t xml:space="preserve">attended the </w:t>
      </w:r>
      <w:r>
        <w:rPr>
          <w:rFonts w:ascii="Arial" w:hAnsi="Arial" w:cs="Arial"/>
          <w:color w:val="000000"/>
        </w:rPr>
        <w:t xml:space="preserve">CTS </w:t>
      </w:r>
      <w:r w:rsidRPr="00BE4871">
        <w:rPr>
          <w:rFonts w:ascii="Arial" w:hAnsi="Arial" w:cs="Arial"/>
          <w:color w:val="000000"/>
        </w:rPr>
        <w:t>Board on 24th March</w:t>
      </w:r>
      <w:r>
        <w:rPr>
          <w:rFonts w:ascii="Arial" w:hAnsi="Arial" w:cs="Arial"/>
          <w:color w:val="000000"/>
        </w:rPr>
        <w:t xml:space="preserve"> and </w:t>
      </w:r>
      <w:r w:rsidRPr="00BE4871">
        <w:rPr>
          <w:rFonts w:ascii="Arial" w:hAnsi="Arial" w:cs="Arial"/>
          <w:color w:val="000000"/>
        </w:rPr>
        <w:t xml:space="preserve">the Commissioner for Cultural Recovery met </w:t>
      </w:r>
      <w:r>
        <w:rPr>
          <w:rFonts w:ascii="Arial" w:hAnsi="Arial" w:cs="Arial"/>
          <w:color w:val="000000"/>
        </w:rPr>
        <w:t>with CTS L</w:t>
      </w:r>
      <w:r w:rsidRPr="00BE4871">
        <w:rPr>
          <w:rFonts w:ascii="Arial" w:hAnsi="Arial" w:cs="Arial"/>
          <w:color w:val="000000"/>
        </w:rPr>
        <w:t xml:space="preserve">ead </w:t>
      </w:r>
      <w:r>
        <w:rPr>
          <w:rFonts w:ascii="Arial" w:hAnsi="Arial" w:cs="Arial"/>
          <w:color w:val="000000"/>
        </w:rPr>
        <w:t>M</w:t>
      </w:r>
      <w:r w:rsidRPr="00BE4871">
        <w:rPr>
          <w:rFonts w:ascii="Arial" w:hAnsi="Arial" w:cs="Arial"/>
          <w:color w:val="000000"/>
        </w:rPr>
        <w:t xml:space="preserve">embers on 4 March </w:t>
      </w:r>
      <w:r>
        <w:rPr>
          <w:rFonts w:ascii="Arial" w:hAnsi="Arial" w:cs="Arial"/>
          <w:color w:val="000000"/>
        </w:rPr>
        <w:t xml:space="preserve">prior to attending </w:t>
      </w:r>
      <w:r w:rsidRPr="00BE4871">
        <w:rPr>
          <w:rFonts w:ascii="Arial" w:hAnsi="Arial" w:cs="Arial"/>
          <w:color w:val="000000"/>
        </w:rPr>
        <w:t xml:space="preserve">the </w:t>
      </w:r>
      <w:r>
        <w:rPr>
          <w:rFonts w:ascii="Arial" w:hAnsi="Arial" w:cs="Arial"/>
          <w:color w:val="000000"/>
        </w:rPr>
        <w:t xml:space="preserve">CTS </w:t>
      </w:r>
      <w:r w:rsidRPr="00BE4871">
        <w:rPr>
          <w:rFonts w:ascii="Arial" w:hAnsi="Arial" w:cs="Arial"/>
          <w:color w:val="000000"/>
        </w:rPr>
        <w:t>Board on 17 March</w:t>
      </w:r>
      <w:r>
        <w:rPr>
          <w:rFonts w:ascii="Arial" w:hAnsi="Arial" w:cs="Arial"/>
          <w:color w:val="000000"/>
        </w:rPr>
        <w:t>.</w:t>
      </w:r>
      <w:r w:rsidRPr="00BE4871">
        <w:rPr>
          <w:rFonts w:ascii="Arial" w:hAnsi="Arial" w:cs="Arial"/>
          <w:color w:val="000000"/>
        </w:rPr>
        <w:t xml:space="preserve"> </w:t>
      </w:r>
    </w:p>
    <w:p w14:paraId="222C5862" w14:textId="77777777" w:rsidR="00794D31" w:rsidRDefault="00794D31" w:rsidP="00794D31">
      <w:pPr>
        <w:pStyle w:val="ListParagraph"/>
        <w:autoSpaceDE w:val="0"/>
        <w:autoSpaceDN w:val="0"/>
        <w:adjustRightInd w:val="0"/>
        <w:spacing w:after="0" w:line="240" w:lineRule="auto"/>
        <w:ind w:left="0"/>
        <w:jc w:val="both"/>
        <w:rPr>
          <w:rFonts w:ascii="Arial" w:hAnsi="Arial" w:cs="Arial"/>
          <w:color w:val="000000"/>
        </w:rPr>
      </w:pPr>
    </w:p>
    <w:p w14:paraId="585FD927" w14:textId="6110744E" w:rsidR="0015513F" w:rsidRPr="00DE213F" w:rsidRDefault="00794D31" w:rsidP="00DE213F">
      <w:pPr>
        <w:pStyle w:val="ListParagraph"/>
        <w:numPr>
          <w:ilvl w:val="0"/>
          <w:numId w:val="7"/>
        </w:numPr>
        <w:autoSpaceDE w:val="0"/>
        <w:autoSpaceDN w:val="0"/>
        <w:adjustRightInd w:val="0"/>
        <w:spacing w:after="0" w:line="240" w:lineRule="auto"/>
        <w:ind w:left="0"/>
        <w:jc w:val="both"/>
        <w:rPr>
          <w:rStyle w:val="Emphasis"/>
          <w:rFonts w:ascii="Arial" w:hAnsi="Arial" w:cs="Arial"/>
          <w:i w:val="0"/>
          <w:iCs w:val="0"/>
          <w:color w:val="000000"/>
        </w:rPr>
      </w:pPr>
      <w:r w:rsidRPr="00CE6C79">
        <w:rPr>
          <w:rFonts w:ascii="Arial" w:hAnsi="Arial" w:cs="Arial"/>
          <w:color w:val="000000"/>
        </w:rPr>
        <w:t xml:space="preserve">Cllr Vernon-Jackson also spoke at the APPG for Theatre on 18 June to discuss </w:t>
      </w:r>
      <w:r w:rsidR="0015513F" w:rsidRPr="00712711">
        <w:rPr>
          <w:rFonts w:ascii="Arial" w:hAnsi="Arial" w:cs="Arial"/>
          <w:color w:val="000000"/>
        </w:rPr>
        <w:t>how Local Authorities and theatres can help each other recover from COVID-19, and a follow-on meeting with Giles Watling MP, Chair of the APPG, has been arranged.</w:t>
      </w:r>
    </w:p>
    <w:p w14:paraId="3EA1CE52" w14:textId="77777777" w:rsidR="00794D31" w:rsidRPr="00CE6C79" w:rsidRDefault="00794D31" w:rsidP="00794D31">
      <w:pPr>
        <w:pStyle w:val="ListParagraph"/>
        <w:ind w:left="0"/>
        <w:rPr>
          <w:rFonts w:ascii="Arial" w:hAnsi="Arial" w:cs="Arial"/>
          <w:iCs/>
          <w:color w:val="000000"/>
        </w:rPr>
      </w:pPr>
    </w:p>
    <w:p w14:paraId="6074FF35" w14:textId="77777777" w:rsidR="00794D31" w:rsidRPr="00CE6C79" w:rsidRDefault="00794D31" w:rsidP="00794D31">
      <w:pPr>
        <w:pStyle w:val="ListParagraph"/>
        <w:numPr>
          <w:ilvl w:val="0"/>
          <w:numId w:val="7"/>
        </w:numPr>
        <w:autoSpaceDE w:val="0"/>
        <w:autoSpaceDN w:val="0"/>
        <w:adjustRightInd w:val="0"/>
        <w:spacing w:after="0" w:line="240" w:lineRule="auto"/>
        <w:ind w:left="0"/>
        <w:jc w:val="both"/>
        <w:rPr>
          <w:rFonts w:ascii="Arial" w:hAnsi="Arial" w:cs="Arial"/>
          <w:color w:val="000000"/>
        </w:rPr>
      </w:pPr>
      <w:r w:rsidRPr="00CE6C79">
        <w:rPr>
          <w:rFonts w:ascii="Arial" w:hAnsi="Arial" w:cs="Arial"/>
          <w:iCs/>
          <w:color w:val="000000"/>
        </w:rPr>
        <w:t xml:space="preserve">The LGA provided a parliamentary briefing ahead of the </w:t>
      </w:r>
      <w:hyperlink r:id="rId7" w:history="1">
        <w:r w:rsidRPr="00CE6C79">
          <w:rPr>
            <w:rStyle w:val="Hyperlink"/>
            <w:rFonts w:ascii="Arial" w:hAnsi="Arial" w:cs="Arial"/>
            <w:iCs/>
          </w:rPr>
          <w:t>debate on promoting tourism in the House of Lords on 24 June</w:t>
        </w:r>
      </w:hyperlink>
      <w:r w:rsidRPr="00CE6C79">
        <w:rPr>
          <w:rFonts w:ascii="Arial" w:hAnsi="Arial" w:cs="Arial"/>
          <w:iCs/>
          <w:color w:val="000000"/>
        </w:rPr>
        <w:t xml:space="preserve">, and the debate subsequently included several mentions of local authorities. This complemented our </w:t>
      </w:r>
      <w:hyperlink r:id="rId8" w:history="1">
        <w:r w:rsidRPr="00CE6C79">
          <w:rPr>
            <w:rStyle w:val="Hyperlink"/>
            <w:rFonts w:ascii="Arial" w:hAnsi="Arial" w:cs="Arial"/>
            <w:iCs/>
          </w:rPr>
          <w:t>response to the consultation on the future of Destination Management Organisations</w:t>
        </w:r>
      </w:hyperlink>
      <w:r w:rsidRPr="00CE6C79">
        <w:rPr>
          <w:rFonts w:ascii="Arial" w:hAnsi="Arial" w:cs="Arial"/>
          <w:iCs/>
          <w:color w:val="000000"/>
        </w:rPr>
        <w:t xml:space="preserve">. </w:t>
      </w:r>
    </w:p>
    <w:p w14:paraId="036F8D7E" w14:textId="77777777" w:rsidR="00794D31" w:rsidRPr="00BE4871" w:rsidRDefault="00794D31" w:rsidP="00794D31">
      <w:pPr>
        <w:autoSpaceDE w:val="0"/>
        <w:autoSpaceDN w:val="0"/>
        <w:adjustRightInd w:val="0"/>
        <w:spacing w:after="0" w:line="240" w:lineRule="auto"/>
        <w:jc w:val="both"/>
        <w:rPr>
          <w:rFonts w:ascii="Arial" w:hAnsi="Arial" w:cs="Arial"/>
          <w:color w:val="000000"/>
        </w:rPr>
      </w:pPr>
    </w:p>
    <w:p w14:paraId="6993CA33" w14:textId="77777777" w:rsidR="00794D31" w:rsidRDefault="00794D31" w:rsidP="004C5F96">
      <w:pPr>
        <w:pStyle w:val="Heading2"/>
      </w:pPr>
      <w:r w:rsidRPr="00BE4871">
        <w:t>Events</w:t>
      </w:r>
    </w:p>
    <w:p w14:paraId="65C105E7" w14:textId="7C925A95" w:rsidR="00794D31" w:rsidRPr="00BE4871" w:rsidRDefault="00794D31" w:rsidP="00794D31">
      <w:pPr>
        <w:autoSpaceDE w:val="0"/>
        <w:autoSpaceDN w:val="0"/>
        <w:adjustRightInd w:val="0"/>
        <w:spacing w:after="0" w:line="240" w:lineRule="auto"/>
        <w:jc w:val="both"/>
        <w:rPr>
          <w:rFonts w:ascii="Arial" w:hAnsi="Arial" w:cs="Arial"/>
          <w:b/>
          <w:bCs/>
          <w:color w:val="000000"/>
        </w:rPr>
      </w:pPr>
    </w:p>
    <w:p w14:paraId="390C6707" w14:textId="77777777" w:rsidR="00794D31" w:rsidRDefault="00794D31" w:rsidP="00794D31">
      <w:pPr>
        <w:pStyle w:val="ListParagraph"/>
        <w:numPr>
          <w:ilvl w:val="0"/>
          <w:numId w:val="7"/>
        </w:numPr>
        <w:autoSpaceDE w:val="0"/>
        <w:autoSpaceDN w:val="0"/>
        <w:adjustRightInd w:val="0"/>
        <w:spacing w:after="0" w:line="240" w:lineRule="auto"/>
        <w:ind w:left="0"/>
        <w:jc w:val="both"/>
        <w:rPr>
          <w:rFonts w:ascii="Arial" w:hAnsi="Arial" w:cs="Arial"/>
          <w:color w:val="000000"/>
        </w:rPr>
      </w:pPr>
      <w:r w:rsidRPr="00560DE0">
        <w:rPr>
          <w:rFonts w:ascii="Arial" w:hAnsi="Arial" w:cs="Arial"/>
          <w:color w:val="000000"/>
        </w:rPr>
        <w:t xml:space="preserve">Cllr Vernon-Jackson chaired a webinar on the Mass Events Pilots attended by over 650 delegates; and a webinar on the new Sport England Strategy and Webinar attended by over 60 councillors, providing a chance to influence Sport England’s spending and delivery plans. </w:t>
      </w:r>
    </w:p>
    <w:p w14:paraId="2BD957E7" w14:textId="77777777" w:rsidR="00794D31" w:rsidRDefault="00794D31" w:rsidP="00794D31">
      <w:pPr>
        <w:pStyle w:val="ListParagraph"/>
        <w:autoSpaceDE w:val="0"/>
        <w:autoSpaceDN w:val="0"/>
        <w:adjustRightInd w:val="0"/>
        <w:spacing w:after="0" w:line="240" w:lineRule="auto"/>
        <w:ind w:left="0"/>
        <w:jc w:val="both"/>
        <w:rPr>
          <w:rFonts w:ascii="Arial" w:hAnsi="Arial" w:cs="Arial"/>
          <w:color w:val="000000"/>
        </w:rPr>
      </w:pPr>
    </w:p>
    <w:p w14:paraId="4C0E0306" w14:textId="77777777" w:rsidR="00794D31" w:rsidRPr="00032989" w:rsidRDefault="00794D31" w:rsidP="00794D31">
      <w:pPr>
        <w:pStyle w:val="ListParagraph"/>
        <w:numPr>
          <w:ilvl w:val="0"/>
          <w:numId w:val="7"/>
        </w:numPr>
        <w:ind w:left="0"/>
        <w:rPr>
          <w:rFonts w:ascii="Arial" w:hAnsi="Arial" w:cs="Arial"/>
          <w:color w:val="000000"/>
        </w:rPr>
      </w:pPr>
      <w:r w:rsidRPr="00032989">
        <w:rPr>
          <w:rFonts w:ascii="Arial" w:hAnsi="Arial" w:cs="Arial"/>
          <w:color w:val="000000"/>
        </w:rPr>
        <w:t>Cllr Golds also</w:t>
      </w:r>
      <w:r>
        <w:rPr>
          <w:rFonts w:ascii="Arial" w:hAnsi="Arial" w:cs="Arial"/>
          <w:color w:val="000000"/>
        </w:rPr>
        <w:t xml:space="preserve"> </w:t>
      </w:r>
      <w:r w:rsidRPr="00032989">
        <w:rPr>
          <w:rFonts w:ascii="Arial" w:hAnsi="Arial" w:cs="Arial"/>
          <w:color w:val="000000"/>
        </w:rPr>
        <w:t xml:space="preserve">spoke at the Leadership Essentials for Sport and Physical Activity on 13 July.  </w:t>
      </w:r>
    </w:p>
    <w:p w14:paraId="5096C94E" w14:textId="349CE734" w:rsidR="00794D31" w:rsidRDefault="00794D31" w:rsidP="00DE213F">
      <w:pPr>
        <w:pStyle w:val="Heading2"/>
      </w:pPr>
      <w:r w:rsidRPr="00BE4871">
        <w:t xml:space="preserve">Summer </w:t>
      </w:r>
      <w:r w:rsidR="00DE213F">
        <w:t>W</w:t>
      </w:r>
      <w:r w:rsidRPr="00BE4871">
        <w:t>orkplan</w:t>
      </w:r>
    </w:p>
    <w:p w14:paraId="43B5A428" w14:textId="77777777" w:rsidR="00794D31" w:rsidRPr="00BE4871" w:rsidRDefault="00794D31" w:rsidP="00794D31">
      <w:pPr>
        <w:autoSpaceDE w:val="0"/>
        <w:autoSpaceDN w:val="0"/>
        <w:adjustRightInd w:val="0"/>
        <w:spacing w:after="0" w:line="240" w:lineRule="auto"/>
        <w:jc w:val="both"/>
        <w:rPr>
          <w:rFonts w:ascii="Arial" w:hAnsi="Arial" w:cs="Arial"/>
          <w:b/>
          <w:bCs/>
          <w:color w:val="000000"/>
        </w:rPr>
      </w:pPr>
    </w:p>
    <w:p w14:paraId="2A675ECF" w14:textId="77777777" w:rsidR="00794D31" w:rsidRPr="00560DE0" w:rsidRDefault="00794D31" w:rsidP="00794D31">
      <w:pPr>
        <w:pStyle w:val="ListParagraph"/>
        <w:numPr>
          <w:ilvl w:val="0"/>
          <w:numId w:val="7"/>
        </w:numPr>
        <w:autoSpaceDE w:val="0"/>
        <w:autoSpaceDN w:val="0"/>
        <w:adjustRightInd w:val="0"/>
        <w:spacing w:after="0" w:line="240" w:lineRule="auto"/>
        <w:ind w:left="0"/>
        <w:jc w:val="both"/>
        <w:rPr>
          <w:rFonts w:ascii="Arial" w:hAnsi="Arial" w:cs="Arial"/>
          <w:color w:val="000000"/>
        </w:rPr>
      </w:pPr>
      <w:r w:rsidRPr="00560DE0">
        <w:rPr>
          <w:rFonts w:ascii="Arial" w:hAnsi="Arial" w:cs="Arial"/>
          <w:color w:val="000000"/>
        </w:rPr>
        <w:t>The CTS teams’ work over the Summer will focus on the following key areas:</w:t>
      </w:r>
    </w:p>
    <w:p w14:paraId="5AAD0197" w14:textId="77777777" w:rsidR="00794D31" w:rsidRPr="00BE4871" w:rsidRDefault="00794D31" w:rsidP="00794D31">
      <w:pPr>
        <w:autoSpaceDE w:val="0"/>
        <w:autoSpaceDN w:val="0"/>
        <w:adjustRightInd w:val="0"/>
        <w:spacing w:after="0" w:line="240" w:lineRule="auto"/>
        <w:jc w:val="both"/>
        <w:rPr>
          <w:rFonts w:ascii="Arial" w:hAnsi="Arial" w:cs="Arial"/>
          <w:color w:val="000000"/>
        </w:rPr>
      </w:pPr>
    </w:p>
    <w:p w14:paraId="3A22E841" w14:textId="7FD52009" w:rsidR="00794D31" w:rsidRDefault="00794D31" w:rsidP="00794D31">
      <w:pPr>
        <w:pStyle w:val="ListParagraph"/>
        <w:numPr>
          <w:ilvl w:val="1"/>
          <w:numId w:val="7"/>
        </w:numPr>
        <w:autoSpaceDE w:val="0"/>
        <w:autoSpaceDN w:val="0"/>
        <w:adjustRightInd w:val="0"/>
        <w:spacing w:after="0" w:line="240" w:lineRule="auto"/>
        <w:ind w:left="426"/>
        <w:jc w:val="both"/>
        <w:rPr>
          <w:rFonts w:ascii="Arial" w:hAnsi="Arial" w:cs="Arial"/>
          <w:color w:val="000000"/>
        </w:rPr>
      </w:pPr>
      <w:r w:rsidRPr="00560DE0">
        <w:rPr>
          <w:rFonts w:ascii="Arial" w:hAnsi="Arial" w:cs="Arial"/>
          <w:b/>
          <w:bCs/>
          <w:color w:val="000000"/>
        </w:rPr>
        <w:t xml:space="preserve">Supporting reopening and the recovery </w:t>
      </w:r>
      <w:r w:rsidRPr="00560DE0">
        <w:rPr>
          <w:rFonts w:ascii="Arial" w:hAnsi="Arial" w:cs="Arial"/>
          <w:color w:val="000000"/>
        </w:rPr>
        <w:t xml:space="preserve">– </w:t>
      </w:r>
      <w:proofErr w:type="gramStart"/>
      <w:r w:rsidRPr="00560DE0">
        <w:rPr>
          <w:rFonts w:ascii="Arial" w:hAnsi="Arial" w:cs="Arial"/>
          <w:color w:val="000000"/>
        </w:rPr>
        <w:t>the majority of</w:t>
      </w:r>
      <w:proofErr w:type="gramEnd"/>
      <w:r w:rsidRPr="00560DE0">
        <w:rPr>
          <w:rFonts w:ascii="Arial" w:hAnsi="Arial" w:cs="Arial"/>
          <w:color w:val="000000"/>
        </w:rPr>
        <w:t xml:space="preserve"> facilities have now reopened, but issues are emerging with interpreting guidance on the safe running of events, and the financial outlook for some facilities and community partners remains challenging. As part of this work, on 23 June, we published our ‘</w:t>
      </w:r>
      <w:hyperlink r:id="rId9" w:history="1">
        <w:r w:rsidRPr="00560DE0">
          <w:rPr>
            <w:rStyle w:val="Hyperlink"/>
            <w:rFonts w:ascii="Arial" w:hAnsi="Arial" w:cs="Arial"/>
          </w:rPr>
          <w:t>guide to the emergency insourcing for leisure services</w:t>
        </w:r>
      </w:hyperlink>
      <w:r w:rsidRPr="00560DE0">
        <w:rPr>
          <w:rFonts w:ascii="Arial" w:hAnsi="Arial" w:cs="Arial"/>
          <w:color w:val="000000"/>
        </w:rPr>
        <w:t>’ publication to assist councils respond in the event of a provider becoming insolvent.</w:t>
      </w:r>
    </w:p>
    <w:p w14:paraId="2E3AFE1E" w14:textId="77777777" w:rsidR="00931DCA" w:rsidRDefault="00931DCA" w:rsidP="00931DCA">
      <w:pPr>
        <w:pStyle w:val="ListParagraph"/>
        <w:autoSpaceDE w:val="0"/>
        <w:autoSpaceDN w:val="0"/>
        <w:adjustRightInd w:val="0"/>
        <w:spacing w:after="0" w:line="240" w:lineRule="auto"/>
        <w:ind w:left="426"/>
        <w:jc w:val="both"/>
        <w:rPr>
          <w:rFonts w:ascii="Arial" w:hAnsi="Arial" w:cs="Arial"/>
          <w:color w:val="000000"/>
        </w:rPr>
      </w:pPr>
    </w:p>
    <w:p w14:paraId="55B7796D" w14:textId="7E7FAF28" w:rsidR="00931DCA" w:rsidRPr="00931DCA" w:rsidRDefault="00794D31" w:rsidP="00931DCA">
      <w:pPr>
        <w:pStyle w:val="ListParagraph"/>
        <w:numPr>
          <w:ilvl w:val="1"/>
          <w:numId w:val="7"/>
        </w:numPr>
        <w:autoSpaceDE w:val="0"/>
        <w:autoSpaceDN w:val="0"/>
        <w:adjustRightInd w:val="0"/>
        <w:spacing w:after="0" w:line="240" w:lineRule="auto"/>
        <w:ind w:left="426"/>
        <w:jc w:val="both"/>
        <w:rPr>
          <w:rFonts w:ascii="Arial" w:hAnsi="Arial" w:cs="Arial"/>
          <w:color w:val="000000"/>
        </w:rPr>
      </w:pPr>
      <w:r w:rsidRPr="00560DE0">
        <w:rPr>
          <w:rFonts w:ascii="Arial" w:hAnsi="Arial" w:cs="Arial"/>
          <w:b/>
          <w:bCs/>
          <w:color w:val="000000"/>
        </w:rPr>
        <w:t xml:space="preserve">Making the case for financial investment </w:t>
      </w:r>
      <w:r w:rsidRPr="00560DE0">
        <w:rPr>
          <w:rFonts w:ascii="Arial" w:hAnsi="Arial" w:cs="Arial"/>
          <w:color w:val="000000"/>
        </w:rPr>
        <w:t xml:space="preserve">– the leisure sector remains financially vulnerable, with </w:t>
      </w:r>
      <w:proofErr w:type="gramStart"/>
      <w:r w:rsidRPr="00560DE0">
        <w:rPr>
          <w:rFonts w:ascii="Arial" w:hAnsi="Arial" w:cs="Arial"/>
          <w:color w:val="000000"/>
        </w:rPr>
        <w:t>particular risks</w:t>
      </w:r>
      <w:proofErr w:type="gramEnd"/>
      <w:r w:rsidRPr="00560DE0">
        <w:rPr>
          <w:rFonts w:ascii="Arial" w:hAnsi="Arial" w:cs="Arial"/>
          <w:color w:val="000000"/>
        </w:rPr>
        <w:t xml:space="preserve"> in areas of deprivation, so the team will continue to make the case for a further round of the National Leisure Recovery Fund, drawing on data collected through the Moving Communities Platform, and working with partners to build a collective and consistent ask of Government. We will also develop plans across the CTS portfolio in preparation for the Comprehensive Spending Review expected in the </w:t>
      </w:r>
      <w:proofErr w:type="gramStart"/>
      <w:r w:rsidRPr="00560DE0">
        <w:rPr>
          <w:rFonts w:ascii="Arial" w:hAnsi="Arial" w:cs="Arial"/>
          <w:color w:val="000000"/>
        </w:rPr>
        <w:t xml:space="preserve">Autumn, </w:t>
      </w:r>
      <w:r w:rsidRPr="00560DE0">
        <w:rPr>
          <w:rFonts w:ascii="Arial" w:hAnsi="Arial" w:cs="Arial"/>
          <w:color w:val="000000"/>
        </w:rPr>
        <w:lastRenderedPageBreak/>
        <w:t>and</w:t>
      </w:r>
      <w:proofErr w:type="gramEnd"/>
      <w:r w:rsidRPr="00560DE0">
        <w:rPr>
          <w:rFonts w:ascii="Arial" w:hAnsi="Arial" w:cs="Arial"/>
          <w:color w:val="000000"/>
        </w:rPr>
        <w:t xml:space="preserve"> explore opportunities to strengthen cultural and heritage focused bids to the Levelling Up Fund and UK Shared Prosperity Fund.</w:t>
      </w:r>
    </w:p>
    <w:p w14:paraId="5FA846F8" w14:textId="77777777" w:rsidR="00931DCA" w:rsidRDefault="00931DCA" w:rsidP="00931DCA">
      <w:pPr>
        <w:pStyle w:val="ListParagraph"/>
        <w:autoSpaceDE w:val="0"/>
        <w:autoSpaceDN w:val="0"/>
        <w:adjustRightInd w:val="0"/>
        <w:spacing w:after="0" w:line="240" w:lineRule="auto"/>
        <w:ind w:left="426"/>
        <w:jc w:val="both"/>
        <w:rPr>
          <w:rFonts w:ascii="Arial" w:hAnsi="Arial" w:cs="Arial"/>
          <w:color w:val="000000"/>
        </w:rPr>
      </w:pPr>
    </w:p>
    <w:p w14:paraId="78162DE7" w14:textId="0290837F" w:rsidR="005855A1" w:rsidRPr="00931DCA" w:rsidRDefault="00794D31" w:rsidP="005855A1">
      <w:pPr>
        <w:pStyle w:val="ListParagraph"/>
        <w:numPr>
          <w:ilvl w:val="1"/>
          <w:numId w:val="7"/>
        </w:numPr>
        <w:autoSpaceDE w:val="0"/>
        <w:autoSpaceDN w:val="0"/>
        <w:adjustRightInd w:val="0"/>
        <w:spacing w:after="0" w:line="240" w:lineRule="auto"/>
        <w:ind w:left="426"/>
        <w:jc w:val="both"/>
        <w:rPr>
          <w:rFonts w:ascii="Arial" w:hAnsi="Arial" w:cs="Arial"/>
          <w:color w:val="000000"/>
        </w:rPr>
      </w:pPr>
      <w:r w:rsidRPr="00560DE0">
        <w:rPr>
          <w:rFonts w:ascii="Arial" w:hAnsi="Arial" w:cs="Arial"/>
          <w:b/>
          <w:bCs/>
          <w:color w:val="000000"/>
        </w:rPr>
        <w:t xml:space="preserve">Strengthen the Board’s engagement with DCMS and key stakeholders </w:t>
      </w:r>
      <w:r w:rsidRPr="00560DE0">
        <w:rPr>
          <w:rFonts w:ascii="Arial" w:hAnsi="Arial" w:cs="Arial"/>
          <w:color w:val="000000"/>
        </w:rPr>
        <w:t xml:space="preserve">– the pandemic has demonstrated the importance of having strong, effective networks. We have begun regular meetings with the DCMS place team and are setting up similar engagements with the DCMS sports team – these relationships will need an investment of time before they reach the strength of relationship experienced with the DCMS libraries and museums teams. New sector partnerships have also been established, primarily in the sport and physical activity sector, and we will continue to work with them to ensure that they </w:t>
      </w:r>
      <w:proofErr w:type="gramStart"/>
      <w:r w:rsidRPr="00560DE0">
        <w:rPr>
          <w:rFonts w:ascii="Arial" w:hAnsi="Arial" w:cs="Arial"/>
          <w:color w:val="000000"/>
        </w:rPr>
        <w:t>have an understanding of</w:t>
      </w:r>
      <w:proofErr w:type="gramEnd"/>
      <w:r w:rsidRPr="00560DE0">
        <w:rPr>
          <w:rFonts w:ascii="Arial" w:hAnsi="Arial" w:cs="Arial"/>
          <w:color w:val="000000"/>
        </w:rPr>
        <w:t xml:space="preserve"> the local government role, and that it is reflected in the collective offers and asks they are developing for Government.</w:t>
      </w:r>
    </w:p>
    <w:p w14:paraId="6ACDD4F5" w14:textId="756FB43C" w:rsidR="005855A1" w:rsidRDefault="005855A1" w:rsidP="005855A1">
      <w:pPr>
        <w:rPr>
          <w:rFonts w:ascii="Arial" w:hAnsi="Arial" w:cs="Arial"/>
        </w:rPr>
      </w:pPr>
    </w:p>
    <w:p w14:paraId="2340BECA" w14:textId="73FFDE2F" w:rsidR="008D3EB7" w:rsidRPr="00C803F3" w:rsidRDefault="00931DCA" w:rsidP="009C5A16">
      <w:sdt>
        <w:sdtPr>
          <w:rPr>
            <w:rStyle w:val="Style2"/>
          </w:rPr>
          <w:id w:val="-1751574325"/>
          <w:lock w:val="contentLocked"/>
          <w:placeholder>
            <w:docPart w:val="C0B54394360D4ADEBE85FDFA2EAC4388"/>
          </w:placeholder>
        </w:sdtPr>
        <w:sdtEndPr>
          <w:rPr>
            <w:rStyle w:val="Style2"/>
          </w:rPr>
        </w:sdtEndPr>
        <w:sdtContent>
          <w:r w:rsidR="008D3EB7">
            <w:rPr>
              <w:rStyle w:val="Style2"/>
            </w:rPr>
            <w:t>Contact officer:</w:t>
          </w:r>
        </w:sdtContent>
      </w:sdt>
      <w:r w:rsidR="008D3EB7" w:rsidRPr="00A627DD">
        <w:tab/>
      </w:r>
      <w:r w:rsidR="008D3EB7" w:rsidRPr="00A627DD">
        <w:tab/>
      </w:r>
      <w:sdt>
        <w:sdtPr>
          <w:rPr>
            <w:rFonts w:ascii="Arial" w:hAnsi="Arial" w:cs="Arial"/>
            <w:sz w:val="20"/>
            <w:szCs w:val="20"/>
          </w:rPr>
          <w:alias w:val="Contact officer"/>
          <w:tag w:val="Contact officer"/>
          <w:id w:val="1986894198"/>
          <w:placeholder>
            <w:docPart w:val="081F032FEAEA4E2DBD14F5AA40B2DC52"/>
          </w:placeholder>
          <w:text w:multiLine="1"/>
        </w:sdtPr>
        <w:sdtEndPr/>
        <w:sdtContent>
          <w:r w:rsidR="00712711">
            <w:rPr>
              <w:rFonts w:ascii="Arial" w:hAnsi="Arial" w:cs="Arial"/>
              <w:sz w:val="20"/>
              <w:szCs w:val="20"/>
            </w:rPr>
            <w:t>Ian Leete</w:t>
          </w:r>
        </w:sdtContent>
      </w:sdt>
    </w:p>
    <w:p w14:paraId="05E41A5C" w14:textId="4E8D8453" w:rsidR="008D3EB7" w:rsidRDefault="00931DCA" w:rsidP="009C5A16">
      <w:sdt>
        <w:sdtPr>
          <w:rPr>
            <w:rStyle w:val="Style2"/>
          </w:rPr>
          <w:id w:val="1940027828"/>
          <w:lock w:val="contentLocked"/>
          <w:placeholder>
            <w:docPart w:val="C721BA7C9CD5461BA490C6EFD369FFCF"/>
          </w:placeholder>
        </w:sdtPr>
        <w:sdtEndPr>
          <w:rPr>
            <w:rStyle w:val="Style2"/>
          </w:rPr>
        </w:sdtEndPr>
        <w:sdtContent>
          <w:r w:rsidR="008D3EB7">
            <w:rPr>
              <w:rStyle w:val="Style2"/>
            </w:rPr>
            <w:t>Position:</w:t>
          </w:r>
        </w:sdtContent>
      </w:sdt>
      <w:r w:rsidR="008D3EB7" w:rsidRPr="00A627DD">
        <w:tab/>
      </w:r>
      <w:r w:rsidR="008D3EB7" w:rsidRPr="00A627DD">
        <w:tab/>
      </w:r>
      <w:r w:rsidR="008D3EB7" w:rsidRPr="00A627DD">
        <w:tab/>
      </w:r>
      <w:sdt>
        <w:sdtPr>
          <w:rPr>
            <w:rFonts w:ascii="Arial" w:hAnsi="Arial" w:cs="Arial"/>
            <w:sz w:val="20"/>
            <w:szCs w:val="20"/>
          </w:rPr>
          <w:alias w:val="Position"/>
          <w:tag w:val="Contact officer"/>
          <w:id w:val="2049946449"/>
          <w:placeholder>
            <w:docPart w:val="ED728A30F9314A938EC142113E89549E"/>
          </w:placeholder>
          <w:text w:multiLine="1"/>
        </w:sdtPr>
        <w:sdtEndPr/>
        <w:sdtContent>
          <w:r w:rsidR="00712711">
            <w:rPr>
              <w:rFonts w:ascii="Arial" w:hAnsi="Arial" w:cs="Arial"/>
              <w:sz w:val="20"/>
              <w:szCs w:val="20"/>
            </w:rPr>
            <w:t>Senior</w:t>
          </w:r>
          <w:r w:rsidR="008D3EB7" w:rsidRPr="002D7476">
            <w:rPr>
              <w:rFonts w:ascii="Arial" w:hAnsi="Arial" w:cs="Arial"/>
              <w:sz w:val="20"/>
              <w:szCs w:val="20"/>
            </w:rPr>
            <w:t xml:space="preserve"> Adviser</w:t>
          </w:r>
        </w:sdtContent>
      </w:sdt>
    </w:p>
    <w:p w14:paraId="1AD40022" w14:textId="7FA5B9E2" w:rsidR="008D3EB7" w:rsidRDefault="00931DCA" w:rsidP="009C5A16">
      <w:sdt>
        <w:sdtPr>
          <w:rPr>
            <w:rStyle w:val="Style2"/>
          </w:rPr>
          <w:id w:val="1040625228"/>
          <w:lock w:val="contentLocked"/>
          <w:placeholder>
            <w:docPart w:val="A517A521336247A7A362B52E04227CC8"/>
          </w:placeholder>
        </w:sdtPr>
        <w:sdtEndPr>
          <w:rPr>
            <w:rStyle w:val="Style2"/>
          </w:rPr>
        </w:sdtEndPr>
        <w:sdtContent>
          <w:r w:rsidR="008D3EB7">
            <w:rPr>
              <w:rStyle w:val="Style2"/>
            </w:rPr>
            <w:t>Phone no:</w:t>
          </w:r>
        </w:sdtContent>
      </w:sdt>
      <w:r w:rsidR="008D3EB7" w:rsidRPr="00A627DD">
        <w:tab/>
      </w:r>
      <w:r w:rsidR="008D3EB7" w:rsidRPr="00A627DD">
        <w:tab/>
      </w:r>
      <w:r w:rsidR="008D3EB7" w:rsidRPr="00A627DD">
        <w:tab/>
      </w:r>
      <w:sdt>
        <w:sdtPr>
          <w:rPr>
            <w:rFonts w:ascii="Arial" w:hAnsi="Arial" w:cs="Arial"/>
            <w:sz w:val="20"/>
            <w:szCs w:val="20"/>
          </w:rPr>
          <w:alias w:val="Phone no."/>
          <w:tag w:val="Contact officer"/>
          <w:id w:val="313611300"/>
          <w:placeholder>
            <w:docPart w:val="62C4BD10879946CABDB362A59C80E167"/>
          </w:placeholder>
          <w:text w:multiLine="1"/>
        </w:sdtPr>
        <w:sdtEndPr/>
        <w:sdtContent>
          <w:r w:rsidR="006575E4" w:rsidRPr="006575E4">
            <w:rPr>
              <w:rFonts w:ascii="Arial" w:hAnsi="Arial" w:cs="Arial"/>
              <w:sz w:val="20"/>
              <w:szCs w:val="20"/>
            </w:rPr>
            <w:t>02076 643 143</w:t>
          </w:r>
        </w:sdtContent>
      </w:sdt>
      <w:r w:rsidR="008D3EB7" w:rsidRPr="00B5377C">
        <w:t xml:space="preserve"> </w:t>
      </w:r>
    </w:p>
    <w:p w14:paraId="5215E17B" w14:textId="675B3BAD" w:rsidR="008D3EB7" w:rsidRDefault="00931DCA" w:rsidP="009C5A16">
      <w:pPr>
        <w:pStyle w:val="Title3"/>
      </w:pPr>
      <w:sdt>
        <w:sdtPr>
          <w:rPr>
            <w:rStyle w:val="Style2"/>
          </w:rPr>
          <w:id w:val="614409820"/>
          <w:lock w:val="contentLocked"/>
          <w:placeholder>
            <w:docPart w:val="AD6BEF30C6E043EFB042CC447146871C"/>
          </w:placeholder>
        </w:sdtPr>
        <w:sdtEndPr>
          <w:rPr>
            <w:rStyle w:val="Style2"/>
          </w:rPr>
        </w:sdtEndPr>
        <w:sdtContent>
          <w:r w:rsidR="008D3EB7">
            <w:rPr>
              <w:rStyle w:val="Style2"/>
            </w:rPr>
            <w:t>Email:</w:t>
          </w:r>
        </w:sdtContent>
      </w:sdt>
      <w:r w:rsidR="008D3EB7" w:rsidRPr="00A627DD">
        <w:tab/>
      </w:r>
      <w:r w:rsidR="008D3EB7" w:rsidRPr="00A627DD">
        <w:tab/>
      </w:r>
      <w:r w:rsidR="008D3EB7" w:rsidRPr="00A627DD">
        <w:tab/>
      </w:r>
      <w:r w:rsidR="008D3EB7" w:rsidRPr="00A627DD">
        <w:tab/>
      </w:r>
      <w:sdt>
        <w:sdtPr>
          <w:rPr>
            <w:rFonts w:cs="Arial"/>
            <w:sz w:val="20"/>
            <w:szCs w:val="20"/>
          </w:rPr>
          <w:alias w:val="Email"/>
          <w:tag w:val="Contact officer"/>
          <w:id w:val="-312794763"/>
          <w:placeholder>
            <w:docPart w:val="D057BD2745754B96A7D955BFD7AB37ED"/>
          </w:placeholder>
          <w:text w:multiLine="1"/>
        </w:sdtPr>
        <w:sdtEndPr/>
        <w:sdtContent>
          <w:r w:rsidR="006575E4">
            <w:rPr>
              <w:rFonts w:cs="Arial"/>
              <w:sz w:val="20"/>
              <w:szCs w:val="20"/>
            </w:rPr>
            <w:t>Ian.Leete</w:t>
          </w:r>
          <w:r w:rsidR="008D3EB7" w:rsidRPr="002D7476">
            <w:rPr>
              <w:rFonts w:cs="Arial"/>
              <w:sz w:val="20"/>
              <w:szCs w:val="20"/>
            </w:rPr>
            <w:t>@local.gov.uk</w:t>
          </w:r>
        </w:sdtContent>
      </w:sdt>
    </w:p>
    <w:p w14:paraId="59625E1A" w14:textId="77777777" w:rsidR="005855A1" w:rsidRPr="005855A1" w:rsidRDefault="005855A1" w:rsidP="005855A1">
      <w:pPr>
        <w:rPr>
          <w:rFonts w:ascii="Arial" w:hAnsi="Arial" w:cs="Arial"/>
        </w:rPr>
      </w:pPr>
    </w:p>
    <w:sectPr w:rsidR="005855A1" w:rsidRPr="005855A1" w:rsidSect="00AB4F87">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8E54E" w14:textId="77777777" w:rsidR="000206D7" w:rsidRDefault="000206D7" w:rsidP="00AB4F87">
      <w:pPr>
        <w:spacing w:after="0" w:line="240" w:lineRule="auto"/>
      </w:pPr>
      <w:r>
        <w:separator/>
      </w:r>
    </w:p>
  </w:endnote>
  <w:endnote w:type="continuationSeparator" w:id="0">
    <w:p w14:paraId="766E6816" w14:textId="77777777" w:rsidR="000206D7" w:rsidRDefault="000206D7" w:rsidP="00AB4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8C7B" w14:textId="77777777" w:rsidR="00AB4F87" w:rsidRPr="003219CC" w:rsidRDefault="00AB4F87" w:rsidP="006369F8">
    <w:pPr>
      <w:widowControl w:val="0"/>
      <w:spacing w:after="0" w:line="220" w:lineRule="exact"/>
      <w:ind w:right="-852"/>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0285646C" w14:textId="77777777" w:rsidR="00AB4F87" w:rsidRDefault="00AB4F87" w:rsidP="00636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C26A4" w14:textId="77777777" w:rsidR="000206D7" w:rsidRDefault="000206D7" w:rsidP="00AB4F87">
      <w:pPr>
        <w:spacing w:after="0" w:line="240" w:lineRule="auto"/>
      </w:pPr>
      <w:r>
        <w:separator/>
      </w:r>
    </w:p>
  </w:footnote>
  <w:footnote w:type="continuationSeparator" w:id="0">
    <w:p w14:paraId="79EAC2C2" w14:textId="77777777" w:rsidR="000206D7" w:rsidRDefault="000206D7" w:rsidP="00AB4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7EB7D" w14:textId="77777777" w:rsidR="00AB4F87" w:rsidRPr="00AB4F87" w:rsidRDefault="00AB4F87" w:rsidP="00AB4F87">
    <w:pPr>
      <w:pStyle w:val="Header"/>
      <w:rPr>
        <w:rFonts w:ascii="Arial" w:hAnsi="Arial" w:cs="Arial"/>
        <w:sz w:val="20"/>
        <w:szCs w:val="20"/>
      </w:rP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AB4F87" w:rsidRPr="00AB4F87" w14:paraId="00AD36E1" w14:textId="77777777" w:rsidTr="00D56182">
      <w:trPr>
        <w:trHeight w:val="437"/>
      </w:trPr>
      <w:tc>
        <w:tcPr>
          <w:tcW w:w="5951" w:type="dxa"/>
          <w:vMerge w:val="restart"/>
        </w:tcPr>
        <w:p w14:paraId="38170F8F" w14:textId="77777777" w:rsidR="00AB4F87" w:rsidRDefault="00AB4F87" w:rsidP="00AB4F87">
          <w:pPr>
            <w:tabs>
              <w:tab w:val="left" w:pos="4106"/>
            </w:tabs>
            <w:rPr>
              <w:rFonts w:ascii="Arial" w:hAnsi="Arial" w:cs="Arial"/>
              <w:sz w:val="20"/>
              <w:szCs w:val="20"/>
            </w:rPr>
          </w:pPr>
          <w:r w:rsidRPr="00AB4F87">
            <w:rPr>
              <w:rFonts w:ascii="Arial" w:hAnsi="Arial" w:cs="Arial"/>
              <w:noProof/>
              <w:sz w:val="20"/>
              <w:szCs w:val="20"/>
            </w:rPr>
            <w:drawing>
              <wp:inline distT="0" distB="0" distL="0" distR="0" wp14:anchorId="51738AA0" wp14:editId="589A0626">
                <wp:extent cx="1256306" cy="745408"/>
                <wp:effectExtent l="0" t="0" r="1270" b="0"/>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p>
        <w:p w14:paraId="4312064F" w14:textId="45B47C73" w:rsidR="00AB4F87" w:rsidRPr="00AB4F87" w:rsidRDefault="00AB4F87" w:rsidP="00AB4F87">
          <w:pPr>
            <w:tabs>
              <w:tab w:val="left" w:pos="4106"/>
            </w:tabs>
            <w:rPr>
              <w:rFonts w:ascii="Arial" w:hAnsi="Arial" w:cs="Arial"/>
              <w:sz w:val="20"/>
              <w:szCs w:val="20"/>
            </w:rPr>
          </w:pPr>
          <w:r w:rsidRPr="00AB4F87">
            <w:rPr>
              <w:rFonts w:ascii="Arial" w:hAnsi="Arial" w:cs="Arial"/>
              <w:sz w:val="20"/>
              <w:szCs w:val="20"/>
            </w:rPr>
            <w:tab/>
          </w:r>
        </w:p>
      </w:tc>
      <w:tc>
        <w:tcPr>
          <w:tcW w:w="4204" w:type="dxa"/>
        </w:tcPr>
        <w:p w14:paraId="2588CDC2" w14:textId="77777777" w:rsidR="00AB4F87" w:rsidRPr="00AB4F87" w:rsidRDefault="00AB4F87" w:rsidP="00AB4F87">
          <w:pPr>
            <w:rPr>
              <w:rFonts w:ascii="Arial" w:hAnsi="Arial" w:cs="Arial"/>
              <w:b/>
              <w:sz w:val="20"/>
              <w:szCs w:val="20"/>
            </w:rPr>
          </w:pPr>
        </w:p>
        <w:p w14:paraId="0C4A42C7" w14:textId="77777777" w:rsidR="00AB4F87" w:rsidRPr="00AB4F87" w:rsidRDefault="00AB4F87" w:rsidP="00AB4F87">
          <w:pPr>
            <w:rPr>
              <w:rFonts w:ascii="Arial" w:hAnsi="Arial" w:cs="Arial"/>
              <w:b/>
              <w:sz w:val="20"/>
              <w:szCs w:val="20"/>
            </w:rPr>
          </w:pPr>
        </w:p>
        <w:sdt>
          <w:sdtPr>
            <w:rPr>
              <w:rFonts w:ascii="Arial" w:hAnsi="Arial" w:cs="Arial"/>
              <w:b/>
              <w:sz w:val="20"/>
              <w:szCs w:val="20"/>
            </w:rPr>
            <w:alias w:val="Board"/>
            <w:tag w:val="Board"/>
            <w:id w:val="416908834"/>
            <w:placeholder>
              <w:docPart w:val="EF80D41786044CBEA670EE4F5CC9F9DB"/>
            </w:placeholder>
          </w:sdtPr>
          <w:sdtEndPr/>
          <w:sdtContent>
            <w:p w14:paraId="17F081B8" w14:textId="77777777" w:rsidR="00AB4F87" w:rsidRPr="00AB4F87" w:rsidRDefault="00AB4F87" w:rsidP="00AB4F87">
              <w:pPr>
                <w:rPr>
                  <w:rFonts w:ascii="Arial" w:hAnsi="Arial" w:cs="Arial"/>
                  <w:b/>
                  <w:sz w:val="20"/>
                  <w:szCs w:val="20"/>
                </w:rPr>
              </w:pPr>
              <w:r w:rsidRPr="00AB4F87">
                <w:rPr>
                  <w:rFonts w:ascii="Arial" w:hAnsi="Arial" w:cs="Arial"/>
                  <w:b/>
                  <w:sz w:val="20"/>
                  <w:szCs w:val="20"/>
                </w:rPr>
                <w:t xml:space="preserve">Councillors’ Forum </w:t>
              </w:r>
            </w:p>
          </w:sdtContent>
        </w:sdt>
      </w:tc>
    </w:tr>
    <w:tr w:rsidR="00AB4F87" w:rsidRPr="00AB4F87" w14:paraId="6E8ACC9F" w14:textId="77777777" w:rsidTr="00D56182">
      <w:trPr>
        <w:trHeight w:val="499"/>
      </w:trPr>
      <w:tc>
        <w:tcPr>
          <w:tcW w:w="5951" w:type="dxa"/>
          <w:vMerge/>
        </w:tcPr>
        <w:p w14:paraId="101F10B6" w14:textId="77777777" w:rsidR="00AB4F87" w:rsidRPr="00AB4F87" w:rsidRDefault="00AB4F87" w:rsidP="00AB4F87">
          <w:pPr>
            <w:rPr>
              <w:rFonts w:ascii="Arial" w:hAnsi="Arial" w:cs="Arial"/>
              <w:sz w:val="20"/>
              <w:szCs w:val="20"/>
            </w:rPr>
          </w:pPr>
        </w:p>
      </w:tc>
      <w:tc>
        <w:tcPr>
          <w:tcW w:w="4204" w:type="dxa"/>
        </w:tcPr>
        <w:sdt>
          <w:sdtPr>
            <w:rPr>
              <w:rFonts w:ascii="Arial" w:hAnsi="Arial" w:cs="Arial"/>
              <w:sz w:val="20"/>
              <w:szCs w:val="20"/>
            </w:rPr>
            <w:alias w:val="Date"/>
            <w:tag w:val="Date"/>
            <w:id w:val="-488943452"/>
            <w:placeholder>
              <w:docPart w:val="58E132F8F5F74B33AB8B7E7694A7C2A5"/>
            </w:placeholder>
            <w:date w:fullDate="2021-07-22T00:00:00Z">
              <w:dateFormat w:val="dd MMMM yyyy"/>
              <w:lid w:val="en-GB"/>
              <w:storeMappedDataAs w:val="dateTime"/>
              <w:calendar w:val="gregorian"/>
            </w:date>
          </w:sdtPr>
          <w:sdtEndPr/>
          <w:sdtContent>
            <w:p w14:paraId="12D0C7B9" w14:textId="53E43C54" w:rsidR="00AB4F87" w:rsidRPr="00AB4F87" w:rsidRDefault="00DD7A07" w:rsidP="00AB4F87">
              <w:pPr>
                <w:rPr>
                  <w:rFonts w:ascii="Arial" w:hAnsi="Arial" w:cs="Arial"/>
                  <w:sz w:val="20"/>
                  <w:szCs w:val="20"/>
                </w:rPr>
              </w:pPr>
              <w:r>
                <w:rPr>
                  <w:rFonts w:ascii="Arial" w:hAnsi="Arial" w:cs="Arial"/>
                  <w:sz w:val="20"/>
                  <w:szCs w:val="20"/>
                </w:rPr>
                <w:t>22 July</w:t>
              </w:r>
              <w:r w:rsidR="00AB4F87" w:rsidRPr="00AB4F87">
                <w:rPr>
                  <w:rFonts w:ascii="Arial" w:hAnsi="Arial" w:cs="Arial"/>
                  <w:sz w:val="20"/>
                  <w:szCs w:val="20"/>
                </w:rPr>
                <w:t xml:space="preserve"> 2021</w:t>
              </w:r>
            </w:p>
          </w:sdtContent>
        </w:sdt>
      </w:tc>
    </w:tr>
  </w:tbl>
  <w:p w14:paraId="2B3CC5C3" w14:textId="77777777" w:rsidR="00AB4F87" w:rsidRPr="00AB4F87" w:rsidRDefault="00AB4F87">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659DE"/>
    <w:multiLevelType w:val="hybridMultilevel"/>
    <w:tmpl w:val="4170C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A69AB"/>
    <w:multiLevelType w:val="multilevel"/>
    <w:tmpl w:val="0AE43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F280714"/>
    <w:multiLevelType w:val="multilevel"/>
    <w:tmpl w:val="A1B2B888"/>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b w:val="0"/>
        <w:bCs/>
      </w:rPr>
    </w:lvl>
    <w:lvl w:ilvl="2">
      <w:start w:val="1"/>
      <w:numFmt w:val="decimal"/>
      <w:isLgl/>
      <w:lvlText w:val="%1.%2.%3"/>
      <w:lvlJc w:val="left"/>
      <w:pPr>
        <w:ind w:left="1780" w:hanging="720"/>
      </w:pPr>
      <w:rPr>
        <w:rFonts w:hint="default"/>
        <w:b/>
      </w:rPr>
    </w:lvl>
    <w:lvl w:ilvl="3">
      <w:start w:val="1"/>
      <w:numFmt w:val="decimal"/>
      <w:isLgl/>
      <w:lvlText w:val="%1.%2.%3.%4"/>
      <w:lvlJc w:val="left"/>
      <w:pPr>
        <w:ind w:left="2130" w:hanging="720"/>
      </w:pPr>
      <w:rPr>
        <w:rFonts w:hint="default"/>
        <w:b/>
      </w:rPr>
    </w:lvl>
    <w:lvl w:ilvl="4">
      <w:start w:val="1"/>
      <w:numFmt w:val="decimal"/>
      <w:isLgl/>
      <w:lvlText w:val="%1.%2.%3.%4.%5"/>
      <w:lvlJc w:val="left"/>
      <w:pPr>
        <w:ind w:left="2840" w:hanging="1080"/>
      </w:pPr>
      <w:rPr>
        <w:rFonts w:hint="default"/>
        <w:b/>
      </w:rPr>
    </w:lvl>
    <w:lvl w:ilvl="5">
      <w:start w:val="1"/>
      <w:numFmt w:val="decimal"/>
      <w:isLgl/>
      <w:lvlText w:val="%1.%2.%3.%4.%5.%6"/>
      <w:lvlJc w:val="left"/>
      <w:pPr>
        <w:ind w:left="3190" w:hanging="1080"/>
      </w:pPr>
      <w:rPr>
        <w:rFonts w:hint="default"/>
        <w:b/>
      </w:rPr>
    </w:lvl>
    <w:lvl w:ilvl="6">
      <w:start w:val="1"/>
      <w:numFmt w:val="decimal"/>
      <w:isLgl/>
      <w:lvlText w:val="%1.%2.%3.%4.%5.%6.%7"/>
      <w:lvlJc w:val="left"/>
      <w:pPr>
        <w:ind w:left="3900" w:hanging="1440"/>
      </w:pPr>
      <w:rPr>
        <w:rFonts w:hint="default"/>
        <w:b/>
      </w:rPr>
    </w:lvl>
    <w:lvl w:ilvl="7">
      <w:start w:val="1"/>
      <w:numFmt w:val="decimal"/>
      <w:isLgl/>
      <w:lvlText w:val="%1.%2.%3.%4.%5.%6.%7.%8"/>
      <w:lvlJc w:val="left"/>
      <w:pPr>
        <w:ind w:left="4250" w:hanging="1440"/>
      </w:pPr>
      <w:rPr>
        <w:rFonts w:hint="default"/>
        <w:b/>
      </w:rPr>
    </w:lvl>
    <w:lvl w:ilvl="8">
      <w:start w:val="1"/>
      <w:numFmt w:val="decimal"/>
      <w:isLgl/>
      <w:lvlText w:val="%1.%2.%3.%4.%5.%6.%7.%8.%9"/>
      <w:lvlJc w:val="left"/>
      <w:pPr>
        <w:ind w:left="4960" w:hanging="1800"/>
      </w:pPr>
      <w:rPr>
        <w:rFonts w:hint="default"/>
        <w:b/>
      </w:rPr>
    </w:lvl>
  </w:abstractNum>
  <w:abstractNum w:abstractNumId="3" w15:restartNumberingAfterBreak="0">
    <w:nsid w:val="413D7448"/>
    <w:multiLevelType w:val="multilevel"/>
    <w:tmpl w:val="6CA682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CFE62EF"/>
    <w:multiLevelType w:val="hybridMultilevel"/>
    <w:tmpl w:val="A926BF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B84D3F"/>
    <w:multiLevelType w:val="multilevel"/>
    <w:tmpl w:val="B89A5DF4"/>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6" w15:restartNumberingAfterBreak="0">
    <w:nsid w:val="60ED1DF0"/>
    <w:multiLevelType w:val="multilevel"/>
    <w:tmpl w:val="7EC01D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4"/>
  </w:num>
  <w:num w:numId="3">
    <w:abstractNumId w:val="1"/>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87"/>
    <w:rsid w:val="000206D7"/>
    <w:rsid w:val="0015513F"/>
    <w:rsid w:val="00220077"/>
    <w:rsid w:val="00231D32"/>
    <w:rsid w:val="00276A1B"/>
    <w:rsid w:val="00291642"/>
    <w:rsid w:val="00350D51"/>
    <w:rsid w:val="004C5F96"/>
    <w:rsid w:val="004D57CC"/>
    <w:rsid w:val="005855A1"/>
    <w:rsid w:val="006369F8"/>
    <w:rsid w:val="006575E4"/>
    <w:rsid w:val="00712711"/>
    <w:rsid w:val="00794D31"/>
    <w:rsid w:val="008D3EB7"/>
    <w:rsid w:val="00916DF0"/>
    <w:rsid w:val="00931127"/>
    <w:rsid w:val="00931DCA"/>
    <w:rsid w:val="009813C1"/>
    <w:rsid w:val="00A33EC2"/>
    <w:rsid w:val="00A55140"/>
    <w:rsid w:val="00AB4F87"/>
    <w:rsid w:val="00B032F9"/>
    <w:rsid w:val="00B75F0E"/>
    <w:rsid w:val="00B859D3"/>
    <w:rsid w:val="00B91E33"/>
    <w:rsid w:val="00CE43D4"/>
    <w:rsid w:val="00DD7A07"/>
    <w:rsid w:val="00DE213F"/>
    <w:rsid w:val="00EE2CE0"/>
    <w:rsid w:val="00F65054"/>
    <w:rsid w:val="00F84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53F4"/>
  <w15:chartTrackingRefBased/>
  <w15:docId w15:val="{4FEC1C3A-ABA9-4801-8512-3CE2A13A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43D4"/>
    <w:pPr>
      <w:keepNext/>
      <w:keepLines/>
      <w:spacing w:before="240" w:after="0"/>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CE43D4"/>
    <w:pPr>
      <w:keepNext/>
      <w:keepLines/>
      <w:spacing w:before="40" w:after="0"/>
      <w:outlineLvl w:val="1"/>
    </w:pPr>
    <w:rPr>
      <w:rFonts w:ascii="Arial" w:eastAsiaTheme="majorEastAsia" w:hAnsi="Arial" w:cs="Arial"/>
      <w:b/>
      <w:bCs/>
      <w:sz w:val="24"/>
      <w:szCs w:val="24"/>
    </w:rPr>
  </w:style>
  <w:style w:type="paragraph" w:styleId="Heading3">
    <w:name w:val="heading 3"/>
    <w:basedOn w:val="Normal"/>
    <w:next w:val="Normal"/>
    <w:link w:val="Heading3Char"/>
    <w:uiPriority w:val="9"/>
    <w:unhideWhenUsed/>
    <w:qFormat/>
    <w:rsid w:val="00CE43D4"/>
    <w:pPr>
      <w:keepNext/>
      <w:keepLines/>
      <w:spacing w:before="40" w:after="0"/>
      <w:outlineLvl w:val="2"/>
    </w:pPr>
    <w:rPr>
      <w:rFonts w:ascii="Arial" w:eastAsiaTheme="majorEastAsia"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F87"/>
  </w:style>
  <w:style w:type="paragraph" w:styleId="Footer">
    <w:name w:val="footer"/>
    <w:basedOn w:val="Normal"/>
    <w:link w:val="FooterChar"/>
    <w:uiPriority w:val="99"/>
    <w:unhideWhenUsed/>
    <w:rsid w:val="00AB4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F87"/>
  </w:style>
  <w:style w:type="table" w:styleId="TableGrid">
    <w:name w:val="Table Grid"/>
    <w:basedOn w:val="TableNormal"/>
    <w:uiPriority w:val="39"/>
    <w:rsid w:val="00AB4F8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ItemNoHeading">
    <w:name w:val="LGA Item No Heading"/>
    <w:basedOn w:val="Normal"/>
    <w:rsid w:val="00AB4F87"/>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link w:val="ListParagraphChar"/>
    <w:uiPriority w:val="34"/>
    <w:qFormat/>
    <w:rsid w:val="00AB4F87"/>
    <w:pPr>
      <w:ind w:left="720"/>
      <w:contextualSpacing/>
    </w:pPr>
  </w:style>
  <w:style w:type="character" w:customStyle="1" w:styleId="ListParagraphChar">
    <w:name w:val="List Paragraph Char"/>
    <w:basedOn w:val="DefaultParagraphFont"/>
    <w:link w:val="ListParagraph"/>
    <w:uiPriority w:val="34"/>
    <w:rsid w:val="00350D51"/>
  </w:style>
  <w:style w:type="character" w:customStyle="1" w:styleId="Heading1Char">
    <w:name w:val="Heading 1 Char"/>
    <w:basedOn w:val="DefaultParagraphFont"/>
    <w:link w:val="Heading1"/>
    <w:uiPriority w:val="9"/>
    <w:rsid w:val="00CE43D4"/>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CE43D4"/>
    <w:rPr>
      <w:rFonts w:ascii="Arial" w:eastAsiaTheme="majorEastAsia" w:hAnsi="Arial" w:cs="Arial"/>
      <w:b/>
      <w:bCs/>
      <w:sz w:val="24"/>
      <w:szCs w:val="24"/>
    </w:rPr>
  </w:style>
  <w:style w:type="character" w:customStyle="1" w:styleId="Heading3Char">
    <w:name w:val="Heading 3 Char"/>
    <w:basedOn w:val="DefaultParagraphFont"/>
    <w:link w:val="Heading3"/>
    <w:uiPriority w:val="9"/>
    <w:rsid w:val="00CE43D4"/>
    <w:rPr>
      <w:rFonts w:ascii="Arial" w:eastAsiaTheme="majorEastAsia" w:hAnsi="Arial" w:cs="Arial"/>
      <w:i/>
      <w:iCs/>
    </w:rPr>
  </w:style>
  <w:style w:type="paragraph" w:styleId="Title">
    <w:name w:val="Title"/>
    <w:basedOn w:val="Normal"/>
    <w:next w:val="Normal"/>
    <w:link w:val="TitleChar"/>
    <w:uiPriority w:val="10"/>
    <w:qFormat/>
    <w:rsid w:val="00916D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6DF0"/>
    <w:rPr>
      <w:rFonts w:asciiTheme="majorHAnsi" w:eastAsiaTheme="majorEastAsia" w:hAnsiTheme="majorHAnsi" w:cstheme="majorBidi"/>
      <w:spacing w:val="-10"/>
      <w:kern w:val="28"/>
      <w:sz w:val="56"/>
      <w:szCs w:val="56"/>
    </w:rPr>
  </w:style>
  <w:style w:type="paragraph" w:customStyle="1" w:styleId="Title3">
    <w:name w:val="Title 3"/>
    <w:basedOn w:val="Normal"/>
    <w:link w:val="Title3Char"/>
    <w:autoRedefine/>
    <w:qFormat/>
    <w:rsid w:val="005855A1"/>
    <w:pPr>
      <w:spacing w:line="276" w:lineRule="auto"/>
    </w:pPr>
    <w:rPr>
      <w:rFonts w:ascii="Arial" w:hAnsi="Arial"/>
      <w:i/>
      <w:iCs/>
    </w:rPr>
  </w:style>
  <w:style w:type="character" w:customStyle="1" w:styleId="Title3Char">
    <w:name w:val="Title 3 Char"/>
    <w:basedOn w:val="DefaultParagraphFont"/>
    <w:link w:val="Title3"/>
    <w:rsid w:val="005855A1"/>
    <w:rPr>
      <w:rFonts w:ascii="Arial" w:hAnsi="Arial"/>
      <w:i/>
      <w:iCs/>
    </w:rPr>
  </w:style>
  <w:style w:type="character" w:customStyle="1" w:styleId="Style2">
    <w:name w:val="Style2"/>
    <w:basedOn w:val="DefaultParagraphFont"/>
    <w:uiPriority w:val="1"/>
    <w:locked/>
    <w:rsid w:val="005855A1"/>
    <w:rPr>
      <w:rFonts w:ascii="Arial" w:hAnsi="Arial"/>
      <w:b/>
      <w:sz w:val="22"/>
    </w:rPr>
  </w:style>
  <w:style w:type="paragraph" w:customStyle="1" w:styleId="Default">
    <w:name w:val="Default"/>
    <w:rsid w:val="008D3EB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94D31"/>
    <w:rPr>
      <w:color w:val="0563C1" w:themeColor="hyperlink"/>
      <w:u w:val="single"/>
    </w:rPr>
  </w:style>
  <w:style w:type="character" w:styleId="Emphasis">
    <w:name w:val="Emphasis"/>
    <w:basedOn w:val="DefaultParagraphFont"/>
    <w:uiPriority w:val="20"/>
    <w:qFormat/>
    <w:rsid w:val="00794D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cal.gov.uk/parliament/briefings-and-responses/lga-submission-independent-review-destination-management"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local.gov.uk/parliament/briefings-and-responses/debate-promoting-tourism-uk-house-lords-24-june-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cal.gov.uk/publications/guide-emergency-insourcing-leisure-servic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80D41786044CBEA670EE4F5CC9F9DB"/>
        <w:category>
          <w:name w:val="General"/>
          <w:gallery w:val="placeholder"/>
        </w:category>
        <w:types>
          <w:type w:val="bbPlcHdr"/>
        </w:types>
        <w:behaviors>
          <w:behavior w:val="content"/>
        </w:behaviors>
        <w:guid w:val="{B63033EC-DB19-4691-A08B-D6B094785EB1}"/>
      </w:docPartPr>
      <w:docPartBody>
        <w:p w:rsidR="005D5280" w:rsidRDefault="008B6F78" w:rsidP="008B6F78">
          <w:pPr>
            <w:pStyle w:val="EF80D41786044CBEA670EE4F5CC9F9DB"/>
          </w:pPr>
          <w:r w:rsidRPr="00FB1144">
            <w:rPr>
              <w:rStyle w:val="PlaceholderText"/>
            </w:rPr>
            <w:t>Click here to enter text.</w:t>
          </w:r>
        </w:p>
      </w:docPartBody>
    </w:docPart>
    <w:docPart>
      <w:docPartPr>
        <w:name w:val="58E132F8F5F74B33AB8B7E7694A7C2A5"/>
        <w:category>
          <w:name w:val="General"/>
          <w:gallery w:val="placeholder"/>
        </w:category>
        <w:types>
          <w:type w:val="bbPlcHdr"/>
        </w:types>
        <w:behaviors>
          <w:behavior w:val="content"/>
        </w:behaviors>
        <w:guid w:val="{0C9E7C45-80B9-4821-855A-472F325D6418}"/>
      </w:docPartPr>
      <w:docPartBody>
        <w:p w:rsidR="005D5280" w:rsidRDefault="008B6F78" w:rsidP="008B6F78">
          <w:pPr>
            <w:pStyle w:val="58E132F8F5F74B33AB8B7E7694A7C2A5"/>
          </w:pPr>
          <w:r w:rsidRPr="00FB1144">
            <w:rPr>
              <w:rStyle w:val="PlaceholderText"/>
            </w:rPr>
            <w:t>Click here to enter a date.</w:t>
          </w:r>
        </w:p>
      </w:docPartBody>
    </w:docPart>
    <w:docPart>
      <w:docPartPr>
        <w:name w:val="C0B54394360D4ADEBE85FDFA2EAC4388"/>
        <w:category>
          <w:name w:val="General"/>
          <w:gallery w:val="placeholder"/>
        </w:category>
        <w:types>
          <w:type w:val="bbPlcHdr"/>
        </w:types>
        <w:behaviors>
          <w:behavior w:val="content"/>
        </w:behaviors>
        <w:guid w:val="{4F4E2614-02D0-4642-8E41-21BC4C619B9E}"/>
      </w:docPartPr>
      <w:docPartBody>
        <w:p w:rsidR="00AC1CB2" w:rsidRDefault="00206A51" w:rsidP="00206A51">
          <w:pPr>
            <w:pStyle w:val="C0B54394360D4ADEBE85FDFA2EAC4388"/>
          </w:pPr>
          <w:r w:rsidRPr="00FB1144">
            <w:rPr>
              <w:rStyle w:val="PlaceholderText"/>
            </w:rPr>
            <w:t>Click here to enter text.</w:t>
          </w:r>
        </w:p>
      </w:docPartBody>
    </w:docPart>
    <w:docPart>
      <w:docPartPr>
        <w:name w:val="081F032FEAEA4E2DBD14F5AA40B2DC52"/>
        <w:category>
          <w:name w:val="General"/>
          <w:gallery w:val="placeholder"/>
        </w:category>
        <w:types>
          <w:type w:val="bbPlcHdr"/>
        </w:types>
        <w:behaviors>
          <w:behavior w:val="content"/>
        </w:behaviors>
        <w:guid w:val="{6976D1DA-E201-4299-A96B-8FCD3CEE4FE4}"/>
      </w:docPartPr>
      <w:docPartBody>
        <w:p w:rsidR="00AC1CB2" w:rsidRDefault="00206A51" w:rsidP="00206A51">
          <w:pPr>
            <w:pStyle w:val="081F032FEAEA4E2DBD14F5AA40B2DC52"/>
          </w:pPr>
          <w:r w:rsidRPr="00FB1144">
            <w:rPr>
              <w:rStyle w:val="PlaceholderText"/>
            </w:rPr>
            <w:t>Click here to enter text.</w:t>
          </w:r>
        </w:p>
      </w:docPartBody>
    </w:docPart>
    <w:docPart>
      <w:docPartPr>
        <w:name w:val="C721BA7C9CD5461BA490C6EFD369FFCF"/>
        <w:category>
          <w:name w:val="General"/>
          <w:gallery w:val="placeholder"/>
        </w:category>
        <w:types>
          <w:type w:val="bbPlcHdr"/>
        </w:types>
        <w:behaviors>
          <w:behavior w:val="content"/>
        </w:behaviors>
        <w:guid w:val="{F3884131-9049-4FFE-A158-17C5D6C1C7E8}"/>
      </w:docPartPr>
      <w:docPartBody>
        <w:p w:rsidR="00AC1CB2" w:rsidRDefault="00206A51" w:rsidP="00206A51">
          <w:pPr>
            <w:pStyle w:val="C721BA7C9CD5461BA490C6EFD369FFCF"/>
          </w:pPr>
          <w:r w:rsidRPr="00FB1144">
            <w:rPr>
              <w:rStyle w:val="PlaceholderText"/>
            </w:rPr>
            <w:t>Click here to enter text.</w:t>
          </w:r>
        </w:p>
      </w:docPartBody>
    </w:docPart>
    <w:docPart>
      <w:docPartPr>
        <w:name w:val="ED728A30F9314A938EC142113E89549E"/>
        <w:category>
          <w:name w:val="General"/>
          <w:gallery w:val="placeholder"/>
        </w:category>
        <w:types>
          <w:type w:val="bbPlcHdr"/>
        </w:types>
        <w:behaviors>
          <w:behavior w:val="content"/>
        </w:behaviors>
        <w:guid w:val="{713815E2-E600-48AE-AC35-A7395E5FD909}"/>
      </w:docPartPr>
      <w:docPartBody>
        <w:p w:rsidR="00AC1CB2" w:rsidRDefault="00206A51" w:rsidP="00206A51">
          <w:pPr>
            <w:pStyle w:val="ED728A30F9314A938EC142113E89549E"/>
          </w:pPr>
          <w:r w:rsidRPr="00FB1144">
            <w:rPr>
              <w:rStyle w:val="PlaceholderText"/>
            </w:rPr>
            <w:t>Click here to enter text.</w:t>
          </w:r>
        </w:p>
      </w:docPartBody>
    </w:docPart>
    <w:docPart>
      <w:docPartPr>
        <w:name w:val="A517A521336247A7A362B52E04227CC8"/>
        <w:category>
          <w:name w:val="General"/>
          <w:gallery w:val="placeholder"/>
        </w:category>
        <w:types>
          <w:type w:val="bbPlcHdr"/>
        </w:types>
        <w:behaviors>
          <w:behavior w:val="content"/>
        </w:behaviors>
        <w:guid w:val="{EBBE4731-C7FC-45F3-B953-3A5D8226526A}"/>
      </w:docPartPr>
      <w:docPartBody>
        <w:p w:rsidR="00AC1CB2" w:rsidRDefault="00206A51" w:rsidP="00206A51">
          <w:pPr>
            <w:pStyle w:val="A517A521336247A7A362B52E04227CC8"/>
          </w:pPr>
          <w:r w:rsidRPr="00FB1144">
            <w:rPr>
              <w:rStyle w:val="PlaceholderText"/>
            </w:rPr>
            <w:t>Click here to enter text.</w:t>
          </w:r>
        </w:p>
      </w:docPartBody>
    </w:docPart>
    <w:docPart>
      <w:docPartPr>
        <w:name w:val="62C4BD10879946CABDB362A59C80E167"/>
        <w:category>
          <w:name w:val="General"/>
          <w:gallery w:val="placeholder"/>
        </w:category>
        <w:types>
          <w:type w:val="bbPlcHdr"/>
        </w:types>
        <w:behaviors>
          <w:behavior w:val="content"/>
        </w:behaviors>
        <w:guid w:val="{F0EB516B-0C11-4E84-9313-483D59AB57A3}"/>
      </w:docPartPr>
      <w:docPartBody>
        <w:p w:rsidR="00AC1CB2" w:rsidRDefault="00206A51" w:rsidP="00206A51">
          <w:pPr>
            <w:pStyle w:val="62C4BD10879946CABDB362A59C80E167"/>
          </w:pPr>
          <w:r w:rsidRPr="00FB1144">
            <w:rPr>
              <w:rStyle w:val="PlaceholderText"/>
            </w:rPr>
            <w:t>Click here to enter text.</w:t>
          </w:r>
        </w:p>
      </w:docPartBody>
    </w:docPart>
    <w:docPart>
      <w:docPartPr>
        <w:name w:val="AD6BEF30C6E043EFB042CC447146871C"/>
        <w:category>
          <w:name w:val="General"/>
          <w:gallery w:val="placeholder"/>
        </w:category>
        <w:types>
          <w:type w:val="bbPlcHdr"/>
        </w:types>
        <w:behaviors>
          <w:behavior w:val="content"/>
        </w:behaviors>
        <w:guid w:val="{A072D447-AF77-43FB-AEF2-1BE0AE4D9A97}"/>
      </w:docPartPr>
      <w:docPartBody>
        <w:p w:rsidR="00AC1CB2" w:rsidRDefault="00206A51" w:rsidP="00206A51">
          <w:pPr>
            <w:pStyle w:val="AD6BEF30C6E043EFB042CC447146871C"/>
          </w:pPr>
          <w:r w:rsidRPr="00FB1144">
            <w:rPr>
              <w:rStyle w:val="PlaceholderText"/>
            </w:rPr>
            <w:t>Click here to enter text.</w:t>
          </w:r>
        </w:p>
      </w:docPartBody>
    </w:docPart>
    <w:docPart>
      <w:docPartPr>
        <w:name w:val="D057BD2745754B96A7D955BFD7AB37ED"/>
        <w:category>
          <w:name w:val="General"/>
          <w:gallery w:val="placeholder"/>
        </w:category>
        <w:types>
          <w:type w:val="bbPlcHdr"/>
        </w:types>
        <w:behaviors>
          <w:behavior w:val="content"/>
        </w:behaviors>
        <w:guid w:val="{B6043D05-C571-4464-A559-31136366D4D8}"/>
      </w:docPartPr>
      <w:docPartBody>
        <w:p w:rsidR="00AC1CB2" w:rsidRDefault="00206A51" w:rsidP="00206A51">
          <w:pPr>
            <w:pStyle w:val="D057BD2745754B96A7D955BFD7AB37ED"/>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78"/>
    <w:rsid w:val="00206A51"/>
    <w:rsid w:val="005D5280"/>
    <w:rsid w:val="0070000A"/>
    <w:rsid w:val="008B6F78"/>
    <w:rsid w:val="009C7311"/>
    <w:rsid w:val="00AB010C"/>
    <w:rsid w:val="00AC1CB2"/>
    <w:rsid w:val="00D1148C"/>
    <w:rsid w:val="00F36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A51"/>
    <w:rPr>
      <w:color w:val="808080"/>
    </w:rPr>
  </w:style>
  <w:style w:type="paragraph" w:customStyle="1" w:styleId="EF80D41786044CBEA670EE4F5CC9F9DB">
    <w:name w:val="EF80D41786044CBEA670EE4F5CC9F9DB"/>
    <w:rsid w:val="008B6F78"/>
  </w:style>
  <w:style w:type="paragraph" w:customStyle="1" w:styleId="58E132F8F5F74B33AB8B7E7694A7C2A5">
    <w:name w:val="58E132F8F5F74B33AB8B7E7694A7C2A5"/>
    <w:rsid w:val="008B6F78"/>
  </w:style>
  <w:style w:type="paragraph" w:customStyle="1" w:styleId="C0B54394360D4ADEBE85FDFA2EAC4388">
    <w:name w:val="C0B54394360D4ADEBE85FDFA2EAC4388"/>
    <w:rsid w:val="00206A51"/>
  </w:style>
  <w:style w:type="paragraph" w:customStyle="1" w:styleId="081F032FEAEA4E2DBD14F5AA40B2DC52">
    <w:name w:val="081F032FEAEA4E2DBD14F5AA40B2DC52"/>
    <w:rsid w:val="00206A51"/>
  </w:style>
  <w:style w:type="paragraph" w:customStyle="1" w:styleId="C721BA7C9CD5461BA490C6EFD369FFCF">
    <w:name w:val="C721BA7C9CD5461BA490C6EFD369FFCF"/>
    <w:rsid w:val="00206A51"/>
  </w:style>
  <w:style w:type="paragraph" w:customStyle="1" w:styleId="ED728A30F9314A938EC142113E89549E">
    <w:name w:val="ED728A30F9314A938EC142113E89549E"/>
    <w:rsid w:val="00206A51"/>
  </w:style>
  <w:style w:type="paragraph" w:customStyle="1" w:styleId="A517A521336247A7A362B52E04227CC8">
    <w:name w:val="A517A521336247A7A362B52E04227CC8"/>
    <w:rsid w:val="00206A51"/>
  </w:style>
  <w:style w:type="paragraph" w:customStyle="1" w:styleId="62C4BD10879946CABDB362A59C80E167">
    <w:name w:val="62C4BD10879946CABDB362A59C80E167"/>
    <w:rsid w:val="00206A51"/>
  </w:style>
  <w:style w:type="paragraph" w:customStyle="1" w:styleId="AD6BEF30C6E043EFB042CC447146871C">
    <w:name w:val="AD6BEF30C6E043EFB042CC447146871C"/>
    <w:rsid w:val="00206A51"/>
  </w:style>
  <w:style w:type="paragraph" w:customStyle="1" w:styleId="D057BD2745754B96A7D955BFD7AB37ED">
    <w:name w:val="D057BD2745754B96A7D955BFD7AB37ED"/>
    <w:rsid w:val="00206A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3355</Characters>
  <Application>Microsoft Office Word</Application>
  <DocSecurity>0</DocSecurity>
  <Lines>27</Lines>
  <Paragraphs>7</Paragraphs>
  <ScaleCrop>false</ScaleCrop>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Kember</dc:creator>
  <cp:keywords/>
  <dc:description/>
  <cp:lastModifiedBy>Richard Kember</cp:lastModifiedBy>
  <cp:revision>8</cp:revision>
  <dcterms:created xsi:type="dcterms:W3CDTF">2021-07-15T08:18:00Z</dcterms:created>
  <dcterms:modified xsi:type="dcterms:W3CDTF">2021-07-15T11:27:00Z</dcterms:modified>
</cp:coreProperties>
</file>